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97" w:rsidRDefault="004D0A73">
      <w:hyperlink r:id="rId4" w:history="1">
        <w:r w:rsidRPr="00FD2CF8">
          <w:rPr>
            <w:rStyle w:val="Hipervnculo"/>
          </w:rPr>
          <w:t>https://www.euskadi.eus/y22-b</w:t>
        </w:r>
        <w:bookmarkStart w:id="0" w:name="_GoBack"/>
        <w:bookmarkEnd w:id="0"/>
        <w:r w:rsidRPr="00FD2CF8">
          <w:rPr>
            <w:rStyle w:val="Hipervnculo"/>
          </w:rPr>
          <w:t>o</w:t>
        </w:r>
        <w:r w:rsidRPr="00FD2CF8">
          <w:rPr>
            <w:rStyle w:val="Hipervnculo"/>
          </w:rPr>
          <w:t>pv/es/bopv2/datos/2021/06/2103648a.shtml</w:t>
        </w:r>
      </w:hyperlink>
    </w:p>
    <w:p w:rsidR="004D0A73" w:rsidRDefault="004D0A73"/>
    <w:sectPr w:rsidR="004D0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3"/>
    <w:rsid w:val="000C6C97"/>
    <w:rsid w:val="004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BBF4"/>
  <w15:chartTrackingRefBased/>
  <w15:docId w15:val="{671D56AB-1F63-4943-BDCE-9B0664A8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0A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0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uskadi.eus/y22-bopv/es/bopv2/datos/2021/06/2103648a.shtml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Trueba, Gema</dc:creator>
  <cp:keywords/>
  <dc:description/>
  <cp:lastModifiedBy>Fernandez Trueba, Gema</cp:lastModifiedBy>
  <cp:revision>1</cp:revision>
  <dcterms:created xsi:type="dcterms:W3CDTF">2021-06-25T06:08:00Z</dcterms:created>
  <dcterms:modified xsi:type="dcterms:W3CDTF">2021-06-25T06:09:00Z</dcterms:modified>
</cp:coreProperties>
</file>